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8AA6" w14:textId="5423E0C1" w:rsidR="000A3159" w:rsidRPr="000A3159" w:rsidRDefault="000A3159" w:rsidP="000A3159">
      <w:pPr>
        <w:widowControl/>
        <w:spacing w:after="100" w:afterAutospacing="1" w:line="432" w:lineRule="atLeast"/>
        <w:rPr>
          <w:rFonts w:ascii="標楷體" w:eastAsia="標楷體" w:hAnsi="標楷體" w:cs="Segoe UI"/>
          <w:color w:val="202020"/>
          <w:kern w:val="0"/>
          <w:szCs w:val="24"/>
        </w:rPr>
      </w:pPr>
      <w:r w:rsidRPr="000A3159">
        <w:rPr>
          <w:rFonts w:ascii="標楷體" w:eastAsia="標楷體" w:hAnsi="標楷體" w:cs="Segoe UI"/>
          <w:color w:val="202020"/>
          <w:kern w:val="0"/>
          <w:szCs w:val="24"/>
        </w:rPr>
        <w:t>11</w:t>
      </w:r>
      <w:r>
        <w:rPr>
          <w:rFonts w:ascii="標楷體" w:eastAsia="標楷體" w:hAnsi="標楷體" w:cs="Segoe UI" w:hint="eastAsia"/>
          <w:color w:val="202020"/>
          <w:kern w:val="0"/>
          <w:szCs w:val="24"/>
        </w:rPr>
        <w:t>2</w:t>
      </w:r>
      <w:r w:rsidRPr="000A3159">
        <w:rPr>
          <w:rFonts w:ascii="標楷體" w:eastAsia="標楷體" w:hAnsi="標楷體" w:cs="Segoe UI"/>
          <w:color w:val="202020"/>
          <w:kern w:val="0"/>
          <w:szCs w:val="24"/>
        </w:rPr>
        <w:t>學年度桃園市公立幼兒園收費標準</w:t>
      </w:r>
    </w:p>
    <w:p w14:paraId="7A66D0E7" w14:textId="77777777" w:rsidR="000A3159" w:rsidRPr="000A3159" w:rsidRDefault="000A3159" w:rsidP="000A3159">
      <w:pPr>
        <w:widowControl/>
        <w:spacing w:after="100" w:afterAutospacing="1" w:line="432" w:lineRule="atLeast"/>
        <w:rPr>
          <w:rFonts w:ascii="標楷體" w:eastAsia="標楷體" w:hAnsi="標楷體" w:cs="Segoe UI"/>
          <w:color w:val="202020"/>
          <w:kern w:val="0"/>
          <w:szCs w:val="24"/>
        </w:rPr>
      </w:pPr>
      <w:r w:rsidRPr="000A3159">
        <w:rPr>
          <w:rFonts w:ascii="標楷體" w:eastAsia="標楷體" w:hAnsi="標楷體" w:cs="Segoe UI"/>
          <w:b/>
          <w:bCs/>
          <w:color w:val="202020"/>
          <w:kern w:val="0"/>
          <w:szCs w:val="24"/>
        </w:rPr>
        <w:t>收費：依據桃園市教保服務機構退費辦法、桃園市政府公文辦理</w:t>
      </w:r>
    </w:p>
    <w:p w14:paraId="55691C83" w14:textId="77777777" w:rsidR="000A3159" w:rsidRPr="000A3159" w:rsidRDefault="000A3159" w:rsidP="000A3159">
      <w:pPr>
        <w:widowControl/>
        <w:spacing w:after="100" w:afterAutospacing="1" w:line="432" w:lineRule="atLeast"/>
        <w:rPr>
          <w:rFonts w:ascii="標楷體" w:eastAsia="標楷體" w:hAnsi="標楷體" w:cs="Segoe UI"/>
          <w:color w:val="202020"/>
          <w:kern w:val="0"/>
          <w:szCs w:val="24"/>
        </w:rPr>
      </w:pPr>
      <w:proofErr w:type="gramStart"/>
      <w:r w:rsidRPr="000A3159">
        <w:rPr>
          <w:rFonts w:ascii="標楷體" w:eastAsia="標楷體" w:hAnsi="標楷體" w:cs="Segoe UI" w:hint="eastAsia"/>
          <w:b/>
          <w:bCs/>
          <w:color w:val="202020"/>
          <w:kern w:val="0"/>
          <w:szCs w:val="24"/>
          <w:u w:val="single"/>
        </w:rPr>
        <w:t>＊</w:t>
      </w:r>
      <w:proofErr w:type="gramEnd"/>
      <w:r w:rsidRPr="000A3159">
        <w:rPr>
          <w:rFonts w:ascii="標楷體" w:eastAsia="標楷體" w:hAnsi="標楷體" w:cs="Segoe UI" w:hint="eastAsia"/>
          <w:b/>
          <w:bCs/>
          <w:color w:val="202020"/>
          <w:kern w:val="0"/>
          <w:szCs w:val="24"/>
          <w:u w:val="single"/>
        </w:rPr>
        <w:t>備註：各項補助資格(以下補助若有變動，依相關規定為主)</w:t>
      </w:r>
    </w:p>
    <w:p w14:paraId="3C77AB53" w14:textId="7F723F20" w:rsidR="000A3159" w:rsidRPr="000A3159" w:rsidRDefault="000A3159" w:rsidP="000A3159">
      <w:pPr>
        <w:widowControl/>
        <w:numPr>
          <w:ilvl w:val="0"/>
          <w:numId w:val="1"/>
        </w:numPr>
        <w:spacing w:before="100" w:beforeAutospacing="1" w:after="100" w:afterAutospacing="1"/>
        <w:ind w:left="750"/>
        <w:rPr>
          <w:rFonts w:ascii="標楷體" w:eastAsia="標楷體" w:hAnsi="標楷體" w:cs="Segoe UI"/>
          <w:color w:val="233D5E"/>
          <w:kern w:val="0"/>
          <w:szCs w:val="24"/>
        </w:rPr>
      </w:pPr>
      <w:r w:rsidRPr="000A3159">
        <w:rPr>
          <w:rFonts w:ascii="標楷體" w:eastAsia="標楷體" w:hAnsi="標楷體" w:cs="Segoe UI" w:hint="eastAsia"/>
          <w:color w:val="233D5E"/>
          <w:kern w:val="0"/>
          <w:szCs w:val="24"/>
        </w:rPr>
        <w:t>入學免學費：學費7,000元(</w:t>
      </w:r>
      <w:r w:rsidRPr="000A3159">
        <w:rPr>
          <w:rFonts w:ascii="標楷體" w:eastAsia="標楷體" w:hAnsi="標楷體" w:cs="Segoe UI"/>
          <w:color w:val="233D5E"/>
          <w:kern w:val="0"/>
          <w:szCs w:val="24"/>
        </w:rPr>
        <w:t>補助免繳)</w:t>
      </w:r>
    </w:p>
    <w:p w14:paraId="55F471E8" w14:textId="77777777" w:rsidR="000A3159" w:rsidRPr="000A3159" w:rsidRDefault="000A3159" w:rsidP="000A3159">
      <w:pPr>
        <w:widowControl/>
        <w:numPr>
          <w:ilvl w:val="0"/>
          <w:numId w:val="1"/>
        </w:numPr>
        <w:spacing w:before="100" w:beforeAutospacing="1" w:after="100" w:afterAutospacing="1"/>
        <w:ind w:left="750"/>
        <w:rPr>
          <w:rFonts w:ascii="標楷體" w:eastAsia="標楷體" w:hAnsi="標楷體" w:cs="Segoe UI"/>
          <w:color w:val="233D5E"/>
          <w:kern w:val="0"/>
          <w:szCs w:val="24"/>
        </w:rPr>
      </w:pPr>
      <w:r w:rsidRPr="000A3159">
        <w:rPr>
          <w:rFonts w:ascii="標楷體" w:eastAsia="標楷體" w:hAnsi="標楷體" w:cs="Segoe UI" w:hint="eastAsia"/>
          <w:color w:val="233D5E"/>
          <w:kern w:val="0"/>
          <w:szCs w:val="24"/>
        </w:rPr>
        <w:t>免繳保險費：低收入戶幼兒、重度以上身心障礙幼兒、重度以上身心障礙人士之子女及具有原住民身分之幼兒，保險費全額補助。(</w:t>
      </w:r>
      <w:r w:rsidRPr="000A3159">
        <w:rPr>
          <w:rFonts w:ascii="標楷體" w:eastAsia="標楷體" w:hAnsi="標楷體" w:cs="Segoe UI" w:hint="eastAsia"/>
          <w:b/>
          <w:bCs/>
          <w:color w:val="233D5E"/>
          <w:kern w:val="0"/>
          <w:szCs w:val="24"/>
          <w:u w:val="single"/>
        </w:rPr>
        <w:t>請務必提供相關證明</w:t>
      </w:r>
      <w:r w:rsidRPr="000A3159">
        <w:rPr>
          <w:rFonts w:ascii="標楷體" w:eastAsia="標楷體" w:hAnsi="標楷體" w:cs="Segoe UI" w:hint="eastAsia"/>
          <w:color w:val="233D5E"/>
          <w:kern w:val="0"/>
          <w:szCs w:val="24"/>
        </w:rPr>
        <w:t>)</w:t>
      </w:r>
    </w:p>
    <w:p w14:paraId="1DC2BA8F" w14:textId="77777777" w:rsidR="000A3159" w:rsidRPr="000A3159" w:rsidRDefault="000A3159" w:rsidP="000A3159">
      <w:pPr>
        <w:widowControl/>
        <w:numPr>
          <w:ilvl w:val="0"/>
          <w:numId w:val="2"/>
        </w:numPr>
        <w:spacing w:before="100" w:beforeAutospacing="1" w:after="100" w:afterAutospacing="1"/>
        <w:ind w:left="750"/>
        <w:rPr>
          <w:rFonts w:ascii="標楷體" w:eastAsia="標楷體" w:hAnsi="標楷體" w:cs="Segoe UI"/>
          <w:color w:val="233D5E"/>
          <w:kern w:val="0"/>
          <w:szCs w:val="24"/>
        </w:rPr>
      </w:pPr>
      <w:r w:rsidRPr="000A3159">
        <w:rPr>
          <w:rFonts w:ascii="標楷體" w:eastAsia="標楷體" w:hAnsi="標楷體" w:cs="Segoe UI" w:hint="eastAsia"/>
          <w:color w:val="233D5E"/>
          <w:kern w:val="0"/>
          <w:szCs w:val="24"/>
        </w:rPr>
        <w:t>入學免繳費：中低收入戶、低收入戶（區公所證明）補助。</w:t>
      </w:r>
    </w:p>
    <w:p w14:paraId="527BBB4B" w14:textId="77777777" w:rsidR="000A3159" w:rsidRPr="000A3159" w:rsidRDefault="000A3159" w:rsidP="000A3159">
      <w:pPr>
        <w:widowControl/>
        <w:numPr>
          <w:ilvl w:val="0"/>
          <w:numId w:val="3"/>
        </w:numPr>
        <w:spacing w:before="100" w:beforeAutospacing="1" w:after="100" w:afterAutospacing="1"/>
        <w:ind w:left="750"/>
        <w:rPr>
          <w:rFonts w:ascii="標楷體" w:eastAsia="標楷體" w:hAnsi="標楷體" w:cs="Segoe UI"/>
          <w:color w:val="233D5E"/>
          <w:kern w:val="0"/>
          <w:szCs w:val="24"/>
        </w:rPr>
      </w:pPr>
      <w:r w:rsidRPr="000A3159">
        <w:rPr>
          <w:rFonts w:ascii="標楷體" w:eastAsia="標楷體" w:hAnsi="標楷體" w:cs="Segoe UI" w:hint="eastAsia"/>
          <w:color w:val="233D5E"/>
          <w:kern w:val="0"/>
          <w:szCs w:val="24"/>
        </w:rPr>
        <w:t>本收費為一學期(4.5個月)</w:t>
      </w:r>
      <w:r w:rsidRPr="000A3159">
        <w:rPr>
          <w:rFonts w:ascii="標楷體" w:eastAsia="標楷體" w:hAnsi="標楷體" w:cs="Segoe UI"/>
          <w:color w:val="233D5E"/>
          <w:kern w:val="0"/>
          <w:szCs w:val="24"/>
        </w:rPr>
        <w:t>，中間不收月費(校外教學、畢業紀念冊除外)。</w:t>
      </w:r>
    </w:p>
    <w:p w14:paraId="6FCD00B0" w14:textId="77777777" w:rsidR="000A3159" w:rsidRPr="000A3159" w:rsidRDefault="000A3159" w:rsidP="000A3159">
      <w:pPr>
        <w:widowControl/>
        <w:numPr>
          <w:ilvl w:val="0"/>
          <w:numId w:val="4"/>
        </w:numPr>
        <w:spacing w:before="100" w:beforeAutospacing="1" w:after="100" w:afterAutospacing="1"/>
        <w:ind w:left="750"/>
        <w:rPr>
          <w:rFonts w:ascii="標楷體" w:eastAsia="標楷體" w:hAnsi="標楷體" w:cs="Segoe UI"/>
          <w:color w:val="233D5E"/>
          <w:kern w:val="0"/>
          <w:szCs w:val="24"/>
        </w:rPr>
      </w:pPr>
      <w:r w:rsidRPr="000A3159">
        <w:rPr>
          <w:rFonts w:ascii="標楷體" w:eastAsia="標楷體" w:hAnsi="標楷體" w:cs="Segoe UI" w:hint="eastAsia"/>
          <w:color w:val="233D5E"/>
          <w:kern w:val="0"/>
          <w:szCs w:val="24"/>
        </w:rPr>
        <w:t>自 111年 8</w:t>
      </w:r>
      <w:r w:rsidRPr="000A3159">
        <w:rPr>
          <w:rFonts w:ascii="標楷體" w:eastAsia="標楷體" w:hAnsi="標楷體" w:cs="Segoe UI"/>
          <w:color w:val="233D5E"/>
          <w:kern w:val="0"/>
          <w:szCs w:val="24"/>
        </w:rPr>
        <w:t>月起，</w:t>
      </w:r>
      <w:r w:rsidRPr="000A3159">
        <w:rPr>
          <w:rFonts w:ascii="標楷體" w:eastAsia="標楷體" w:hAnsi="標楷體" w:cs="Segoe UI"/>
          <w:color w:val="233D5E"/>
          <w:kern w:val="0"/>
          <w:szCs w:val="24"/>
          <w:u w:val="single"/>
        </w:rPr>
        <w:t>第 1 胎子女家長每月繳費不超過 1,000 元</w:t>
      </w:r>
      <w:r w:rsidRPr="000A3159">
        <w:rPr>
          <w:rFonts w:ascii="標楷體" w:eastAsia="標楷體" w:hAnsi="標楷體" w:cs="Segoe UI"/>
          <w:color w:val="233D5E"/>
          <w:kern w:val="0"/>
          <w:szCs w:val="24"/>
        </w:rPr>
        <w:t>，</w:t>
      </w:r>
      <w:r w:rsidRPr="000A3159">
        <w:rPr>
          <w:rFonts w:ascii="標楷體" w:eastAsia="標楷體" w:hAnsi="標楷體" w:cs="Segoe UI"/>
          <w:b/>
          <w:bCs/>
          <w:color w:val="233D5E"/>
          <w:kern w:val="0"/>
          <w:szCs w:val="24"/>
        </w:rPr>
        <w:t>第 2 胎以上、低收入及中低收入戶家庭子女、身心障礙幼兒「免繳費用」</w:t>
      </w:r>
      <w:r w:rsidRPr="000A3159">
        <w:rPr>
          <w:rFonts w:ascii="標楷體" w:eastAsia="標楷體" w:hAnsi="標楷體" w:cs="Segoe UI"/>
          <w:color w:val="233D5E"/>
          <w:kern w:val="0"/>
          <w:szCs w:val="24"/>
        </w:rPr>
        <w:t>，與幼兒園原收費間之差額由行政院協助家長</w:t>
      </w:r>
      <w:proofErr w:type="gramStart"/>
      <w:r w:rsidRPr="000A3159">
        <w:rPr>
          <w:rFonts w:ascii="標楷體" w:eastAsia="標楷體" w:hAnsi="標楷體" w:cs="Segoe UI"/>
          <w:color w:val="233D5E"/>
          <w:kern w:val="0"/>
          <w:szCs w:val="24"/>
        </w:rPr>
        <w:t>支付給園方</w:t>
      </w:r>
      <w:proofErr w:type="gramEnd"/>
      <w:r w:rsidRPr="000A3159">
        <w:rPr>
          <w:rFonts w:ascii="標楷體" w:eastAsia="標楷體" w:hAnsi="標楷體" w:cs="Segoe UI"/>
          <w:color w:val="233D5E"/>
          <w:kern w:val="0"/>
          <w:szCs w:val="24"/>
        </w:rPr>
        <w:t>。</w:t>
      </w:r>
    </w:p>
    <w:p w14:paraId="26A054FA" w14:textId="2BA5283D" w:rsidR="000A3159" w:rsidRPr="000A3159" w:rsidRDefault="000A3159" w:rsidP="000A3159">
      <w:pPr>
        <w:widowControl/>
        <w:numPr>
          <w:ilvl w:val="0"/>
          <w:numId w:val="5"/>
        </w:numPr>
        <w:spacing w:before="100" w:beforeAutospacing="1" w:after="100" w:afterAutospacing="1"/>
        <w:ind w:left="750"/>
        <w:rPr>
          <w:rFonts w:ascii="標楷體" w:eastAsia="標楷體" w:hAnsi="標楷體" w:cs="Segoe UI"/>
          <w:color w:val="233D5E"/>
          <w:kern w:val="0"/>
          <w:szCs w:val="24"/>
        </w:rPr>
      </w:pPr>
      <w:r w:rsidRPr="000A3159">
        <w:rPr>
          <w:rFonts w:ascii="標楷體" w:eastAsia="標楷體" w:hAnsi="標楷體" w:cs="Segoe UI" w:hint="eastAsia"/>
          <w:color w:val="233D5E"/>
          <w:kern w:val="0"/>
          <w:szCs w:val="24"/>
        </w:rPr>
        <w:t>午餐費</w:t>
      </w:r>
      <w:r w:rsidRPr="000A3159">
        <w:rPr>
          <w:rFonts w:ascii="標楷體" w:eastAsia="標楷體" w:hAnsi="標楷體" w:cs="Segoe UI" w:hint="eastAsia"/>
          <w:color w:val="233D5E"/>
          <w:kern w:val="0"/>
          <w:szCs w:val="24"/>
        </w:rPr>
        <w:t>由桃園市政府教育局</w:t>
      </w:r>
      <w:r w:rsidRPr="000A3159">
        <w:rPr>
          <w:rFonts w:ascii="標楷體" w:eastAsia="標楷體" w:hAnsi="標楷體" w:cs="Segoe UI" w:hint="eastAsia"/>
          <w:color w:val="233D5E"/>
          <w:kern w:val="0"/>
          <w:szCs w:val="24"/>
        </w:rPr>
        <w:t>補助。</w:t>
      </w:r>
    </w:p>
    <w:p w14:paraId="6FE8CA2B" w14:textId="77777777" w:rsidR="000A3159" w:rsidRPr="000A3159" w:rsidRDefault="000A3159" w:rsidP="000A3159">
      <w:pPr>
        <w:widowControl/>
        <w:numPr>
          <w:ilvl w:val="0"/>
          <w:numId w:val="6"/>
        </w:numPr>
        <w:spacing w:before="100" w:beforeAutospacing="1" w:after="100" w:afterAutospacing="1"/>
        <w:ind w:left="750"/>
        <w:rPr>
          <w:rFonts w:ascii="標楷體" w:eastAsia="標楷體" w:hAnsi="標楷體" w:cs="Segoe UI"/>
          <w:color w:val="233D5E"/>
          <w:kern w:val="0"/>
          <w:szCs w:val="24"/>
        </w:rPr>
      </w:pPr>
      <w:r w:rsidRPr="000A3159">
        <w:rPr>
          <w:rFonts w:ascii="標楷體" w:eastAsia="標楷體" w:hAnsi="標楷體" w:cs="Segoe UI" w:hint="eastAsia"/>
          <w:color w:val="233D5E"/>
          <w:kern w:val="0"/>
          <w:szCs w:val="24"/>
        </w:rPr>
        <w:t>家長會費由家中就讀本校最小的子女繳費。</w:t>
      </w:r>
      <w:r w:rsidRPr="000A3159">
        <w:rPr>
          <w:rFonts w:ascii="標楷體" w:eastAsia="標楷體" w:hAnsi="標楷體" w:cs="Segoe UI" w:hint="eastAsia"/>
          <w:b/>
          <w:bCs/>
          <w:color w:val="FF0000"/>
          <w:kern w:val="0"/>
          <w:szCs w:val="24"/>
          <w:u w:val="single"/>
        </w:rPr>
        <w:t>※ 學雜費</w:t>
      </w:r>
      <w:proofErr w:type="gramStart"/>
      <w:r w:rsidRPr="000A3159">
        <w:rPr>
          <w:rFonts w:ascii="標楷體" w:eastAsia="標楷體" w:hAnsi="標楷體" w:cs="Segoe UI" w:hint="eastAsia"/>
          <w:b/>
          <w:bCs/>
          <w:color w:val="FF0000"/>
          <w:kern w:val="0"/>
          <w:szCs w:val="24"/>
          <w:u w:val="single"/>
        </w:rPr>
        <w:t>明細為現行</w:t>
      </w:r>
      <w:proofErr w:type="gramEnd"/>
      <w:r w:rsidRPr="000A3159">
        <w:rPr>
          <w:rFonts w:ascii="標楷體" w:eastAsia="標楷體" w:hAnsi="標楷體" w:cs="Segoe UI" w:hint="eastAsia"/>
          <w:b/>
          <w:bCs/>
          <w:color w:val="FF0000"/>
          <w:kern w:val="0"/>
          <w:szCs w:val="24"/>
          <w:u w:val="single"/>
        </w:rPr>
        <w:t>收費標準，故實際收費，以收到繳費單為主。</w:t>
      </w:r>
    </w:p>
    <w:p w14:paraId="0F779F16" w14:textId="77777777" w:rsidR="005B1321" w:rsidRPr="000A3159" w:rsidRDefault="005B1321">
      <w:pPr>
        <w:rPr>
          <w:rFonts w:ascii="標楷體" w:eastAsia="標楷體" w:hAnsi="標楷體"/>
        </w:rPr>
      </w:pPr>
    </w:p>
    <w:sectPr w:rsidR="005B1321" w:rsidRPr="000A31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6DBF"/>
    <w:multiLevelType w:val="multilevel"/>
    <w:tmpl w:val="1EE6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0"/>
    <w:lvlOverride w:ilvl="0">
      <w:startOverride w:val="4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6"/>
    </w:lvlOverride>
  </w:num>
  <w:num w:numId="6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59"/>
    <w:rsid w:val="000A3159"/>
    <w:rsid w:val="005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C7D6"/>
  <w15:chartTrackingRefBased/>
  <w15:docId w15:val="{4D36402D-0AFD-4BF6-9201-9A624094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KHPS</dc:creator>
  <cp:keywords/>
  <dc:description/>
  <cp:lastModifiedBy>KHPS</cp:lastModifiedBy>
  <cp:revision>1</cp:revision>
  <dcterms:created xsi:type="dcterms:W3CDTF">2023-07-12T02:05:00Z</dcterms:created>
  <dcterms:modified xsi:type="dcterms:W3CDTF">2023-07-12T02:08:00Z</dcterms:modified>
</cp:coreProperties>
</file>